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B7" w:rsidRDefault="00E524B7" w:rsidP="00E524B7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E524B7" w:rsidRDefault="00E524B7" w:rsidP="00E524B7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ОГСЭ.02 ИСТОРИЯ.</w:t>
      </w:r>
    </w:p>
    <w:p w:rsidR="00E524B7" w:rsidRDefault="00E524B7" w:rsidP="00E524B7">
      <w:pPr>
        <w:spacing w:line="283" w:lineRule="exact"/>
        <w:rPr>
          <w:sz w:val="20"/>
          <w:szCs w:val="20"/>
        </w:rPr>
      </w:pPr>
    </w:p>
    <w:p w:rsidR="00E524B7" w:rsidRDefault="00E524B7" w:rsidP="00E524B7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E524B7" w:rsidRDefault="00E524B7" w:rsidP="00E524B7">
      <w:pPr>
        <w:spacing w:line="2" w:lineRule="exact"/>
        <w:ind w:left="284"/>
        <w:rPr>
          <w:sz w:val="20"/>
          <w:szCs w:val="20"/>
        </w:rPr>
      </w:pPr>
    </w:p>
    <w:p w:rsidR="00E524B7" w:rsidRDefault="00E524B7" w:rsidP="00E524B7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E524B7" w:rsidRDefault="00E524B7" w:rsidP="00E524B7">
      <w:pPr>
        <w:spacing w:line="12" w:lineRule="exact"/>
        <w:ind w:left="284"/>
        <w:rPr>
          <w:sz w:val="20"/>
          <w:szCs w:val="20"/>
        </w:rPr>
      </w:pPr>
    </w:p>
    <w:p w:rsidR="00E524B7" w:rsidRDefault="00E524B7" w:rsidP="00E524B7">
      <w:pPr>
        <w:spacing w:line="14" w:lineRule="exact"/>
        <w:ind w:left="284"/>
        <w:rPr>
          <w:sz w:val="20"/>
          <w:szCs w:val="20"/>
        </w:rPr>
      </w:pPr>
    </w:p>
    <w:p w:rsidR="00E524B7" w:rsidRDefault="00E524B7" w:rsidP="00E524B7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E524B7" w:rsidRDefault="00E524B7" w:rsidP="00E524B7">
      <w:pPr>
        <w:spacing w:line="2" w:lineRule="exact"/>
        <w:ind w:left="284"/>
        <w:rPr>
          <w:sz w:val="20"/>
          <w:szCs w:val="20"/>
        </w:rPr>
      </w:pPr>
    </w:p>
    <w:p w:rsidR="00E524B7" w:rsidRDefault="00E524B7" w:rsidP="00E524B7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E524B7" w:rsidRDefault="00E524B7" w:rsidP="00E524B7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E524B7" w:rsidRDefault="00E524B7" w:rsidP="00E524B7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E524B7" w:rsidRDefault="00E524B7" w:rsidP="00E524B7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E524B7" w:rsidRDefault="00E524B7" w:rsidP="00E524B7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E524B7" w:rsidRDefault="00E524B7" w:rsidP="00E524B7">
      <w:pPr>
        <w:spacing w:line="12" w:lineRule="exact"/>
      </w:pPr>
    </w:p>
    <w:p w:rsidR="00E524B7" w:rsidRDefault="00E524B7" w:rsidP="00E524B7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4E0AD1" w:rsidRDefault="004E0AD1" w:rsidP="004E0AD1">
      <w:pPr>
        <w:pStyle w:val="5"/>
        <w:shd w:val="clear" w:color="auto" w:fill="auto"/>
        <w:ind w:right="169" w:firstLine="190"/>
        <w:jc w:val="both"/>
        <w:rPr>
          <w:b/>
          <w:color w:val="000000"/>
          <w:lang w:eastAsia="en-US"/>
        </w:rPr>
      </w:pPr>
      <w:r w:rsidRPr="00760063">
        <w:rPr>
          <w:rStyle w:val="31pt5"/>
          <w:bCs/>
          <w:color w:val="000000"/>
          <w:lang w:val="en-US" w:eastAsia="en-US"/>
        </w:rPr>
        <w:t>OK</w:t>
      </w:r>
      <w:r w:rsidRPr="00760063">
        <w:rPr>
          <w:rStyle w:val="31pt5"/>
          <w:bCs/>
          <w:color w:val="000000"/>
          <w:lang w:eastAsia="en-US"/>
        </w:rPr>
        <w:t xml:space="preserve"> 1, З, </w:t>
      </w:r>
      <w:r w:rsidRPr="00760063">
        <w:rPr>
          <w:bCs/>
          <w:color w:val="000000"/>
          <w:lang w:eastAsia="en-US"/>
        </w:rPr>
        <w:t xml:space="preserve">4, </w:t>
      </w:r>
      <w:r w:rsidRPr="00760063">
        <w:rPr>
          <w:rStyle w:val="31pt5"/>
          <w:bCs/>
          <w:color w:val="000000"/>
          <w:lang w:eastAsia="en-US"/>
        </w:rPr>
        <w:t xml:space="preserve">6, </w:t>
      </w:r>
      <w:r w:rsidRPr="00760063">
        <w:rPr>
          <w:lang w:eastAsia="en-US"/>
        </w:rPr>
        <w:t xml:space="preserve"> 8</w:t>
      </w:r>
    </w:p>
    <w:p w:rsidR="007E49A6" w:rsidRPr="003D46F2" w:rsidRDefault="007E49A6" w:rsidP="007E49A6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История» отводится 48 часа </w:t>
      </w:r>
      <w:r w:rsidR="00445F40">
        <w:t>на</w:t>
      </w:r>
      <w:r>
        <w:t xml:space="preserve"> </w:t>
      </w:r>
      <w:r w:rsidR="00445F40">
        <w:rPr>
          <w:lang w:val="en-US"/>
        </w:rPr>
        <w:t>II</w:t>
      </w:r>
      <w:r>
        <w:t xml:space="preserve"> к</w:t>
      </w:r>
      <w:r w:rsidR="00445F40">
        <w:t>ур</w:t>
      </w:r>
      <w:r>
        <w:t>се.</w:t>
      </w:r>
    </w:p>
    <w:p w:rsidR="007E49A6" w:rsidRDefault="007E49A6" w:rsidP="007E49A6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760063">
        <w:rPr>
          <w:rStyle w:val="31pt6"/>
          <w:bCs/>
          <w:color w:val="000000"/>
          <w:lang w:val="en-US" w:eastAsia="en-US"/>
        </w:rPr>
        <w:t>OK</w:t>
      </w:r>
      <w:r w:rsidRPr="00760063">
        <w:rPr>
          <w:rStyle w:val="31pt6"/>
          <w:bCs/>
          <w:color w:val="000000"/>
          <w:lang w:eastAsia="en-US"/>
        </w:rPr>
        <w:t>1, 3 -</w:t>
      </w:r>
      <w:r w:rsidRPr="00760063">
        <w:rPr>
          <w:lang w:eastAsia="en-US"/>
        </w:rPr>
        <w:t xml:space="preserve"> 8</w:t>
      </w:r>
    </w:p>
    <w:p w:rsidR="007E49A6" w:rsidRPr="003D46F2" w:rsidRDefault="007E49A6" w:rsidP="007E49A6">
      <w:pPr>
        <w:spacing w:line="232" w:lineRule="auto"/>
        <w:ind w:left="284"/>
        <w:rPr>
          <w:b/>
        </w:rPr>
      </w:pPr>
      <w:r w:rsidRPr="006933DD">
        <w:rPr>
          <w:b/>
        </w:rPr>
        <w:t>Требования к результатам освоения учебной дисциплины</w:t>
      </w:r>
      <w:r>
        <w:rPr>
          <w:b/>
        </w:rPr>
        <w:t>.</w:t>
      </w:r>
    </w:p>
    <w:p w:rsidR="007E49A6" w:rsidRDefault="007E49A6" w:rsidP="007E49A6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результате изучения обязательной части учебного цикла обучающийся должен: </w:t>
      </w:r>
    </w:p>
    <w:p w:rsidR="004E0AD1" w:rsidRDefault="004E0AD1" w:rsidP="004E0AD1">
      <w:pPr>
        <w:pStyle w:val="5"/>
        <w:shd w:val="clear" w:color="auto" w:fill="auto"/>
        <w:ind w:right="169" w:firstLine="190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уметь:</w:t>
      </w:r>
    </w:p>
    <w:p w:rsidR="004E0AD1" w:rsidRDefault="004E0AD1" w:rsidP="004E0AD1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ориентироваться в современной экономической, политической и культурной ситуации в России и мире;</w:t>
      </w:r>
    </w:p>
    <w:p w:rsidR="004E0AD1" w:rsidRDefault="004E0AD1" w:rsidP="004E0AD1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выявлять взаимосвязь отечественных, региональных, мировых социально-экономических, политических и культурных проблем; </w:t>
      </w:r>
    </w:p>
    <w:p w:rsidR="004E0AD1" w:rsidRDefault="004E0AD1" w:rsidP="004E0AD1">
      <w:pPr>
        <w:pStyle w:val="5"/>
        <w:shd w:val="clear" w:color="auto" w:fill="auto"/>
        <w:ind w:right="169" w:firstLine="190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знать:</w:t>
      </w:r>
    </w:p>
    <w:p w:rsidR="004E0AD1" w:rsidRDefault="004E0AD1" w:rsidP="004E0AD1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основные направления развития ключевых регионов мира на рубеже веков (XX и XXI);</w:t>
      </w:r>
    </w:p>
    <w:p w:rsidR="004E0AD1" w:rsidRDefault="004E0AD1" w:rsidP="004E0AD1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сущность и причины локальных, региональных, межгосударственных конфликтов в конце XX - начале XXI вв.;</w:t>
      </w:r>
    </w:p>
    <w:p w:rsidR="004E0AD1" w:rsidRDefault="004E0AD1" w:rsidP="004E0AD1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4E0AD1" w:rsidRDefault="004E0AD1" w:rsidP="004E0AD1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назначение Организации Объединенных Наций (ООН), Организации Североатлантического договора (НАТО), Европейского Союза (ЕС) и других организаций и основные направления их деятельности;</w:t>
      </w:r>
    </w:p>
    <w:p w:rsidR="004E0AD1" w:rsidRDefault="004E0AD1" w:rsidP="004E0AD1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 роли науки, культуры и религии в сохранении и укреплении национальных и государственных традиций;</w:t>
      </w:r>
    </w:p>
    <w:p w:rsidR="00A65E4A" w:rsidRDefault="004E0AD1" w:rsidP="004E0AD1">
      <w:r>
        <w:rPr>
          <w:color w:val="000000"/>
          <w:lang w:eastAsia="en-US"/>
        </w:rPr>
        <w:t>содержание и назначение важнейших правовых и законодательных актов мирового и регионального значения;</w:t>
      </w:r>
    </w:p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524B7"/>
    <w:rsid w:val="000C1907"/>
    <w:rsid w:val="001C0417"/>
    <w:rsid w:val="00297DF7"/>
    <w:rsid w:val="002C60B1"/>
    <w:rsid w:val="003F435B"/>
    <w:rsid w:val="00445F40"/>
    <w:rsid w:val="004E0AD1"/>
    <w:rsid w:val="005E1E80"/>
    <w:rsid w:val="00660565"/>
    <w:rsid w:val="006F1B11"/>
    <w:rsid w:val="00765CE0"/>
    <w:rsid w:val="007E49A6"/>
    <w:rsid w:val="00931B5C"/>
    <w:rsid w:val="009B3E22"/>
    <w:rsid w:val="00A65E4A"/>
    <w:rsid w:val="00AA26B6"/>
    <w:rsid w:val="00B5569E"/>
    <w:rsid w:val="00B96CE4"/>
    <w:rsid w:val="00D525DF"/>
    <w:rsid w:val="00DA351C"/>
    <w:rsid w:val="00E524B7"/>
    <w:rsid w:val="00EB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4E0AD1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1pt5">
    <w:name w:val="Основной текст (3) + Интервал 1 pt5"/>
    <w:rsid w:val="004E0A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31pt6">
    <w:name w:val="Основной текст (3) + Интервал 1 pt6"/>
    <w:rsid w:val="007E49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2020-09-29T09:14:00Z</dcterms:created>
  <dcterms:modified xsi:type="dcterms:W3CDTF">2020-12-08T07:39:00Z</dcterms:modified>
</cp:coreProperties>
</file>