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1A" w:rsidRDefault="00FD251A" w:rsidP="00FD251A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FD251A" w:rsidRDefault="00FD251A" w:rsidP="00FD251A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УПО.05.01 ФИЗИКА.</w:t>
      </w:r>
    </w:p>
    <w:p w:rsidR="00FD251A" w:rsidRDefault="00FD251A" w:rsidP="00FD251A">
      <w:pPr>
        <w:spacing w:line="283" w:lineRule="exact"/>
        <w:rPr>
          <w:sz w:val="20"/>
          <w:szCs w:val="20"/>
        </w:rPr>
      </w:pPr>
    </w:p>
    <w:p w:rsidR="00FD251A" w:rsidRDefault="00FD251A" w:rsidP="00FD251A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FD251A" w:rsidRDefault="00FD251A" w:rsidP="00FD251A">
      <w:pPr>
        <w:spacing w:line="2" w:lineRule="exact"/>
        <w:ind w:left="284"/>
        <w:rPr>
          <w:sz w:val="20"/>
          <w:szCs w:val="20"/>
        </w:rPr>
      </w:pPr>
    </w:p>
    <w:p w:rsidR="00FD251A" w:rsidRDefault="00FD251A" w:rsidP="00FD251A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FD251A" w:rsidRDefault="00FD251A" w:rsidP="00FD251A">
      <w:pPr>
        <w:spacing w:line="12" w:lineRule="exact"/>
        <w:ind w:left="284"/>
        <w:rPr>
          <w:sz w:val="20"/>
          <w:szCs w:val="20"/>
        </w:rPr>
      </w:pPr>
    </w:p>
    <w:p w:rsidR="00FD251A" w:rsidRDefault="00FD251A" w:rsidP="00FD251A">
      <w:pPr>
        <w:spacing w:line="14" w:lineRule="exact"/>
        <w:ind w:left="284"/>
        <w:rPr>
          <w:sz w:val="20"/>
          <w:szCs w:val="20"/>
        </w:rPr>
      </w:pPr>
    </w:p>
    <w:p w:rsidR="00FD251A" w:rsidRDefault="00FD251A" w:rsidP="00FD251A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FD251A" w:rsidRDefault="00FD251A" w:rsidP="00FD251A">
      <w:pPr>
        <w:spacing w:line="2" w:lineRule="exact"/>
        <w:ind w:left="284"/>
        <w:rPr>
          <w:sz w:val="20"/>
          <w:szCs w:val="20"/>
        </w:rPr>
      </w:pPr>
    </w:p>
    <w:p w:rsidR="00FD251A" w:rsidRDefault="00FD251A" w:rsidP="00FD251A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FD251A" w:rsidRDefault="00FD251A" w:rsidP="00FD251A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FD251A" w:rsidRDefault="00FD251A" w:rsidP="00FD251A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FD251A" w:rsidRDefault="00FD251A" w:rsidP="00FD251A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FD251A" w:rsidRDefault="00FD251A" w:rsidP="00FD251A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FD251A" w:rsidRDefault="00FD251A" w:rsidP="00FD251A">
      <w:pPr>
        <w:spacing w:line="12" w:lineRule="exact"/>
      </w:pPr>
    </w:p>
    <w:p w:rsidR="00FD251A" w:rsidRDefault="00FD251A" w:rsidP="00FD251A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B35880" w:rsidRPr="00724A8A" w:rsidRDefault="00B35880" w:rsidP="00B35880">
      <w:pPr>
        <w:jc w:val="both"/>
      </w:pPr>
      <w:r w:rsidRPr="00724A8A">
        <w:t xml:space="preserve"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</w:t>
      </w:r>
      <w:proofErr w:type="gramStart"/>
      <w:r w:rsidRPr="00724A8A">
        <w:t>в</w:t>
      </w:r>
      <w:proofErr w:type="gramEnd"/>
      <w:r w:rsidRPr="00724A8A">
        <w:t xml:space="preserve"> </w:t>
      </w:r>
      <w:proofErr w:type="gramStart"/>
      <w:r w:rsidRPr="00724A8A">
        <w:t>на</w:t>
      </w:r>
      <w:proofErr w:type="gramEnd"/>
      <w:r w:rsidRPr="00724A8A">
        <w:t xml:space="preserve"> изучение учебной дисциплины «</w:t>
      </w:r>
      <w:r w:rsidR="00675919">
        <w:t>Физика</w:t>
      </w:r>
      <w:r w:rsidRPr="00724A8A">
        <w:t xml:space="preserve">» отводится </w:t>
      </w:r>
      <w:r w:rsidR="00675919">
        <w:t>180</w:t>
      </w:r>
      <w:r w:rsidRPr="00724A8A">
        <w:t xml:space="preserve"> часов с </w:t>
      </w:r>
      <w:r w:rsidR="00675919">
        <w:t>6</w:t>
      </w:r>
      <w:r w:rsidRPr="00724A8A">
        <w:t xml:space="preserve"> по </w:t>
      </w:r>
      <w:r w:rsidR="00675919">
        <w:t>8</w:t>
      </w:r>
      <w:r w:rsidRPr="00724A8A">
        <w:t xml:space="preserve"> класс.</w:t>
      </w:r>
    </w:p>
    <w:p w:rsidR="00675919" w:rsidRPr="00675919" w:rsidRDefault="00675919" w:rsidP="00675919">
      <w:pPr>
        <w:tabs>
          <w:tab w:val="left" w:pos="420"/>
        </w:tabs>
        <w:jc w:val="both"/>
        <w:rPr>
          <w:b/>
        </w:rPr>
      </w:pPr>
      <w:r w:rsidRPr="00675919">
        <w:rPr>
          <w:b/>
        </w:rPr>
        <w:t>Цели и задачи предмета.</w:t>
      </w:r>
    </w:p>
    <w:p w:rsidR="00675919" w:rsidRPr="00675919" w:rsidRDefault="00675919" w:rsidP="00675919">
      <w:pPr>
        <w:jc w:val="both"/>
      </w:pPr>
      <w:r w:rsidRPr="00675919"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675919" w:rsidRPr="00675919" w:rsidRDefault="00675919" w:rsidP="00675919">
      <w:pPr>
        <w:spacing w:line="67" w:lineRule="exact"/>
        <w:jc w:val="both"/>
      </w:pPr>
    </w:p>
    <w:p w:rsidR="00675919" w:rsidRPr="00675919" w:rsidRDefault="00675919" w:rsidP="00675919">
      <w:pPr>
        <w:tabs>
          <w:tab w:val="left" w:pos="355"/>
        </w:tabs>
        <w:spacing w:line="275" w:lineRule="auto"/>
        <w:ind w:left="1"/>
        <w:jc w:val="both"/>
      </w:pPr>
      <w:r>
        <w:t xml:space="preserve">- </w:t>
      </w:r>
      <w:r w:rsidRPr="00675919">
        <w:t>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675919" w:rsidRPr="00675919" w:rsidRDefault="00675919" w:rsidP="00675919">
      <w:pPr>
        <w:spacing w:line="2" w:lineRule="exact"/>
        <w:jc w:val="both"/>
      </w:pPr>
    </w:p>
    <w:p w:rsidR="00675919" w:rsidRPr="00675919" w:rsidRDefault="00675919" w:rsidP="00675919">
      <w:pPr>
        <w:tabs>
          <w:tab w:val="left" w:pos="355"/>
        </w:tabs>
        <w:spacing w:line="275" w:lineRule="auto"/>
        <w:ind w:left="1"/>
        <w:jc w:val="both"/>
      </w:pPr>
      <w:proofErr w:type="gramStart"/>
      <w:r>
        <w:t xml:space="preserve">- </w:t>
      </w:r>
      <w:r w:rsidRPr="00675919"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675919" w:rsidRPr="00675919" w:rsidRDefault="00675919" w:rsidP="00675919">
      <w:pPr>
        <w:spacing w:line="3" w:lineRule="exact"/>
        <w:jc w:val="both"/>
      </w:pPr>
    </w:p>
    <w:p w:rsidR="00675919" w:rsidRPr="00675919" w:rsidRDefault="00675919" w:rsidP="00675919">
      <w:pPr>
        <w:tabs>
          <w:tab w:val="left" w:pos="355"/>
        </w:tabs>
        <w:spacing w:line="274" w:lineRule="auto"/>
        <w:ind w:left="1"/>
        <w:jc w:val="both"/>
      </w:pPr>
      <w:r>
        <w:t xml:space="preserve">- </w:t>
      </w:r>
      <w:r w:rsidRPr="00675919">
        <w:t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675919" w:rsidRPr="00675919" w:rsidRDefault="00675919" w:rsidP="00675919">
      <w:pPr>
        <w:spacing w:line="1" w:lineRule="exact"/>
        <w:jc w:val="both"/>
      </w:pPr>
    </w:p>
    <w:p w:rsidR="00675919" w:rsidRPr="00675919" w:rsidRDefault="00675919" w:rsidP="00675919">
      <w:pPr>
        <w:tabs>
          <w:tab w:val="left" w:pos="355"/>
        </w:tabs>
        <w:spacing w:line="275" w:lineRule="auto"/>
        <w:ind w:left="1"/>
        <w:jc w:val="both"/>
      </w:pPr>
      <w:r>
        <w:t xml:space="preserve">- </w:t>
      </w:r>
      <w:r w:rsidRPr="00675919">
        <w:t>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675919" w:rsidRPr="00675919" w:rsidRDefault="00675919" w:rsidP="00675919">
      <w:pPr>
        <w:spacing w:line="2" w:lineRule="exact"/>
        <w:jc w:val="both"/>
      </w:pPr>
    </w:p>
    <w:p w:rsidR="00675919" w:rsidRPr="00675919" w:rsidRDefault="00675919" w:rsidP="00675919">
      <w:pPr>
        <w:tabs>
          <w:tab w:val="left" w:pos="355"/>
        </w:tabs>
        <w:spacing w:line="268" w:lineRule="auto"/>
        <w:ind w:left="1"/>
        <w:jc w:val="both"/>
      </w:pPr>
      <w:r>
        <w:t xml:space="preserve">- </w:t>
      </w:r>
      <w:r w:rsidRPr="00675919">
        <w:t>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675919" w:rsidRPr="00675919" w:rsidRDefault="00675919" w:rsidP="00675919">
      <w:pPr>
        <w:spacing w:line="1" w:lineRule="exact"/>
        <w:jc w:val="both"/>
      </w:pPr>
    </w:p>
    <w:p w:rsidR="00675919" w:rsidRPr="00675919" w:rsidRDefault="00675919" w:rsidP="00675919">
      <w:pPr>
        <w:jc w:val="both"/>
        <w:rPr>
          <w:b/>
        </w:rPr>
      </w:pPr>
      <w:r w:rsidRPr="00675919">
        <w:rPr>
          <w:b/>
        </w:rPr>
        <w:t>Эти цели достигаются благодаря решению следующих задач:</w:t>
      </w:r>
    </w:p>
    <w:p w:rsidR="00675919" w:rsidRPr="00675919" w:rsidRDefault="00675919" w:rsidP="00675919">
      <w:pPr>
        <w:spacing w:line="71" w:lineRule="exact"/>
        <w:jc w:val="both"/>
      </w:pPr>
    </w:p>
    <w:p w:rsidR="00675919" w:rsidRPr="00675919" w:rsidRDefault="00675919" w:rsidP="00675919">
      <w:pPr>
        <w:tabs>
          <w:tab w:val="left" w:pos="360"/>
        </w:tabs>
        <w:jc w:val="both"/>
      </w:pPr>
      <w:r>
        <w:t xml:space="preserve">- </w:t>
      </w:r>
      <w:r w:rsidRPr="00675919">
        <w:t>знакомство учащихся с методом научного познания и методами исследования физических явлений;</w:t>
      </w:r>
    </w:p>
    <w:p w:rsidR="00675919" w:rsidRPr="00675919" w:rsidRDefault="00675919" w:rsidP="00675919">
      <w:pPr>
        <w:spacing w:line="45" w:lineRule="exact"/>
        <w:jc w:val="both"/>
      </w:pPr>
    </w:p>
    <w:p w:rsidR="00675919" w:rsidRPr="00675919" w:rsidRDefault="00675919" w:rsidP="00675919">
      <w:pPr>
        <w:tabs>
          <w:tab w:val="left" w:pos="355"/>
        </w:tabs>
        <w:spacing w:line="298" w:lineRule="auto"/>
        <w:jc w:val="both"/>
      </w:pPr>
      <w:r>
        <w:t xml:space="preserve">- </w:t>
      </w:r>
      <w:r w:rsidRPr="00675919">
        <w:t>овладение учащимися общенаучными понятиями: явление природы, эмпирически установленный факт, гипотеза, теоретический вывод, экспериментальная проверка следствий из гипотезы;</w:t>
      </w:r>
    </w:p>
    <w:p w:rsidR="00675919" w:rsidRPr="00675919" w:rsidRDefault="00675919" w:rsidP="00675919">
      <w:pPr>
        <w:tabs>
          <w:tab w:val="left" w:pos="355"/>
        </w:tabs>
        <w:spacing w:line="298" w:lineRule="auto"/>
        <w:ind w:left="1"/>
        <w:jc w:val="both"/>
      </w:pPr>
      <w:r>
        <w:t xml:space="preserve">- </w:t>
      </w:r>
      <w:r w:rsidRPr="00675919">
        <w:t>формирование у учащихся умений наблюдать физические явления, выполнять физические опыты, лабораторные работы и осуществлять простейшие экспериментальные исследования с использованием измерительных приборов, оценивать погрешность проводимых измерений;</w:t>
      </w:r>
    </w:p>
    <w:p w:rsidR="00675919" w:rsidRPr="00675919" w:rsidRDefault="00675919" w:rsidP="00675919">
      <w:pPr>
        <w:spacing w:line="2" w:lineRule="exact"/>
        <w:jc w:val="both"/>
      </w:pPr>
    </w:p>
    <w:p w:rsidR="00675919" w:rsidRPr="00675919" w:rsidRDefault="00675919" w:rsidP="00675919">
      <w:pPr>
        <w:tabs>
          <w:tab w:val="left" w:pos="355"/>
        </w:tabs>
        <w:spacing w:line="273" w:lineRule="auto"/>
        <w:ind w:left="1"/>
        <w:jc w:val="both"/>
      </w:pPr>
      <w:r>
        <w:t xml:space="preserve">- </w:t>
      </w:r>
      <w:r w:rsidRPr="00675919">
        <w:t>приобретение учащимися знаний о механических, тепловых, электромагнитных явлениях, о физических величинах, характеризующих эти явления;</w:t>
      </w:r>
    </w:p>
    <w:p w:rsidR="00675919" w:rsidRPr="00675919" w:rsidRDefault="00675919" w:rsidP="00675919">
      <w:pPr>
        <w:spacing w:line="2" w:lineRule="exact"/>
        <w:jc w:val="both"/>
      </w:pPr>
    </w:p>
    <w:p w:rsidR="00675919" w:rsidRPr="00675919" w:rsidRDefault="00675919" w:rsidP="00675919">
      <w:pPr>
        <w:tabs>
          <w:tab w:val="left" w:pos="360"/>
        </w:tabs>
        <w:jc w:val="both"/>
      </w:pPr>
      <w:r>
        <w:t xml:space="preserve">- </w:t>
      </w:r>
      <w:r w:rsidRPr="00675919">
        <w:t>понимание учащимися отличий научных данных от непроверенной информации;</w:t>
      </w:r>
    </w:p>
    <w:p w:rsidR="00A65E4A" w:rsidRDefault="00675919" w:rsidP="00675919">
      <w:pPr>
        <w:jc w:val="both"/>
      </w:pPr>
      <w:r>
        <w:lastRenderedPageBreak/>
        <w:t xml:space="preserve">- </w:t>
      </w:r>
      <w:r w:rsidRPr="00675919">
        <w:t>овладение учащимися умениями использовать дополнительные источники информации, в частности, всемирной сети Интернет.</w:t>
      </w:r>
    </w:p>
    <w:sectPr w:rsidR="00A65E4A" w:rsidSect="00675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96F"/>
    <w:multiLevelType w:val="hybridMultilevel"/>
    <w:tmpl w:val="133E9992"/>
    <w:lvl w:ilvl="0" w:tplc="04DCA814">
      <w:start w:val="1"/>
      <w:numFmt w:val="bullet"/>
      <w:lvlText w:val=""/>
      <w:lvlJc w:val="left"/>
    </w:lvl>
    <w:lvl w:ilvl="1" w:tplc="AC827774">
      <w:numFmt w:val="decimal"/>
      <w:lvlText w:val=""/>
      <w:lvlJc w:val="left"/>
    </w:lvl>
    <w:lvl w:ilvl="2" w:tplc="2B884A50">
      <w:numFmt w:val="decimal"/>
      <w:lvlText w:val=""/>
      <w:lvlJc w:val="left"/>
    </w:lvl>
    <w:lvl w:ilvl="3" w:tplc="4A6C788E">
      <w:numFmt w:val="decimal"/>
      <w:lvlText w:val=""/>
      <w:lvlJc w:val="left"/>
    </w:lvl>
    <w:lvl w:ilvl="4" w:tplc="6D90C294">
      <w:numFmt w:val="decimal"/>
      <w:lvlText w:val=""/>
      <w:lvlJc w:val="left"/>
    </w:lvl>
    <w:lvl w:ilvl="5" w:tplc="28CC862A">
      <w:numFmt w:val="decimal"/>
      <w:lvlText w:val=""/>
      <w:lvlJc w:val="left"/>
    </w:lvl>
    <w:lvl w:ilvl="6" w:tplc="5F8A9B6C">
      <w:numFmt w:val="decimal"/>
      <w:lvlText w:val=""/>
      <w:lvlJc w:val="left"/>
    </w:lvl>
    <w:lvl w:ilvl="7" w:tplc="125EFA98">
      <w:numFmt w:val="decimal"/>
      <w:lvlText w:val=""/>
      <w:lvlJc w:val="left"/>
    </w:lvl>
    <w:lvl w:ilvl="8" w:tplc="3FC0356C">
      <w:numFmt w:val="decimal"/>
      <w:lvlText w:val=""/>
      <w:lvlJc w:val="left"/>
    </w:lvl>
  </w:abstractNum>
  <w:abstractNum w:abstractNumId="1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2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abstractNum w:abstractNumId="3">
    <w:nsid w:val="00005CCA"/>
    <w:multiLevelType w:val="hybridMultilevel"/>
    <w:tmpl w:val="6CB4A1BE"/>
    <w:lvl w:ilvl="0" w:tplc="5E207864">
      <w:start w:val="1"/>
      <w:numFmt w:val="bullet"/>
      <w:lvlText w:val=""/>
      <w:lvlJc w:val="left"/>
    </w:lvl>
    <w:lvl w:ilvl="1" w:tplc="37FE843A">
      <w:numFmt w:val="decimal"/>
      <w:lvlText w:val=""/>
      <w:lvlJc w:val="left"/>
    </w:lvl>
    <w:lvl w:ilvl="2" w:tplc="4E4AF402">
      <w:numFmt w:val="decimal"/>
      <w:lvlText w:val=""/>
      <w:lvlJc w:val="left"/>
    </w:lvl>
    <w:lvl w:ilvl="3" w:tplc="AD02C8E8">
      <w:numFmt w:val="decimal"/>
      <w:lvlText w:val=""/>
      <w:lvlJc w:val="left"/>
    </w:lvl>
    <w:lvl w:ilvl="4" w:tplc="10D6409E">
      <w:numFmt w:val="decimal"/>
      <w:lvlText w:val=""/>
      <w:lvlJc w:val="left"/>
    </w:lvl>
    <w:lvl w:ilvl="5" w:tplc="6C4AAFCA">
      <w:numFmt w:val="decimal"/>
      <w:lvlText w:val=""/>
      <w:lvlJc w:val="left"/>
    </w:lvl>
    <w:lvl w:ilvl="6" w:tplc="494AF9F8">
      <w:numFmt w:val="decimal"/>
      <w:lvlText w:val=""/>
      <w:lvlJc w:val="left"/>
    </w:lvl>
    <w:lvl w:ilvl="7" w:tplc="2392DDEA">
      <w:numFmt w:val="decimal"/>
      <w:lvlText w:val=""/>
      <w:lvlJc w:val="left"/>
    </w:lvl>
    <w:lvl w:ilvl="8" w:tplc="126AC110">
      <w:numFmt w:val="decimal"/>
      <w:lvlText w:val=""/>
      <w:lvlJc w:val="left"/>
    </w:lvl>
  </w:abstractNum>
  <w:num w:numId="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251A"/>
    <w:rsid w:val="000C1907"/>
    <w:rsid w:val="001C0417"/>
    <w:rsid w:val="00297DF7"/>
    <w:rsid w:val="003F435B"/>
    <w:rsid w:val="00675919"/>
    <w:rsid w:val="00765CE0"/>
    <w:rsid w:val="007F2A4E"/>
    <w:rsid w:val="00931B5C"/>
    <w:rsid w:val="009B3E22"/>
    <w:rsid w:val="00A65E4A"/>
    <w:rsid w:val="00AA26B6"/>
    <w:rsid w:val="00B35880"/>
    <w:rsid w:val="00B5569E"/>
    <w:rsid w:val="00B96CE4"/>
    <w:rsid w:val="00C16769"/>
    <w:rsid w:val="00D525DF"/>
    <w:rsid w:val="00DA351C"/>
    <w:rsid w:val="00EB236D"/>
    <w:rsid w:val="00F72AA4"/>
    <w:rsid w:val="00FD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2020-09-29T09:11:00Z</dcterms:created>
  <dcterms:modified xsi:type="dcterms:W3CDTF">2020-09-29T12:22:00Z</dcterms:modified>
</cp:coreProperties>
</file>