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0C" w:rsidRPr="006C3568" w:rsidRDefault="00DF6C0C" w:rsidP="00DF6C0C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DF6C0C" w:rsidRDefault="00DF6C0C" w:rsidP="00DF6C0C">
      <w:pPr>
        <w:ind w:firstLine="567"/>
        <w:jc w:val="center"/>
        <w:rPr>
          <w:b/>
        </w:rPr>
      </w:pPr>
      <w:bookmarkStart w:id="0" w:name="_GoBack"/>
      <w:r w:rsidRPr="006C3568">
        <w:rPr>
          <w:b/>
        </w:rPr>
        <w:t>Образцы классического наследия</w:t>
      </w:r>
    </w:p>
    <w:bookmarkEnd w:id="0"/>
    <w:p w:rsidR="00DF6C0C" w:rsidRPr="006C3568" w:rsidRDefault="00DF6C0C" w:rsidP="00DF6C0C">
      <w:pPr>
        <w:ind w:firstLine="567"/>
        <w:jc w:val="center"/>
        <w:rPr>
          <w:b/>
        </w:rPr>
      </w:pPr>
    </w:p>
    <w:p w:rsidR="00DF6C0C" w:rsidRPr="006C3568" w:rsidRDefault="00DF6C0C" w:rsidP="00DF6C0C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Цель и задачи изучения дисциплины</w:t>
      </w:r>
    </w:p>
    <w:p w:rsidR="00DF6C0C" w:rsidRPr="006C3568" w:rsidRDefault="00DF6C0C" w:rsidP="00DF6C0C">
      <w:pPr>
        <w:ind w:firstLine="567"/>
      </w:pPr>
      <w:r w:rsidRPr="006C3568">
        <w:t xml:space="preserve">Изучение исторического наследия хореографии </w:t>
      </w:r>
      <w:r w:rsidRPr="006C3568">
        <w:rPr>
          <w:lang w:val="en-US"/>
        </w:rPr>
        <w:t>XIX</w:t>
      </w:r>
      <w:r w:rsidRPr="006C3568">
        <w:t xml:space="preserve"> века. Освоение и сохранение лучших образцов классического, характерного и исторического танцев, созданных выдающимися  хореографами </w:t>
      </w:r>
      <w:r w:rsidRPr="006C3568">
        <w:rPr>
          <w:lang w:val="en-GB"/>
        </w:rPr>
        <w:t>XIX</w:t>
      </w:r>
      <w:r w:rsidRPr="006C3568">
        <w:t xml:space="preserve"> век и  сохранившихся на сцене русского и мирового балетного театра. Постижение сложившихся форм балетного театра, драматургии хореографического искусства, изучение стилей балетмейстеров прошлого, композиционных особенностей, стилевых и лексических изменений, происходящих во времени. Формирование профессиональных знаний для балетмейстерской и репетиторской деятельности. </w:t>
      </w:r>
    </w:p>
    <w:p w:rsidR="00DF6C0C" w:rsidRPr="006C3568" w:rsidRDefault="00DF6C0C" w:rsidP="00DF6C0C">
      <w:pPr>
        <w:pStyle w:val="Default"/>
        <w:ind w:firstLine="567"/>
        <w:jc w:val="both"/>
      </w:pPr>
    </w:p>
    <w:p w:rsidR="00DF6C0C" w:rsidRPr="006C3568" w:rsidRDefault="00DF6C0C" w:rsidP="00DF6C0C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DF6C0C" w:rsidRPr="006C3568" w:rsidRDefault="00DF6C0C" w:rsidP="00DF6C0C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DF6C0C" w:rsidRPr="006C3568" w:rsidRDefault="00DF6C0C" w:rsidP="00DF6C0C">
      <w:pPr>
        <w:spacing w:line="360" w:lineRule="auto"/>
        <w:ind w:firstLine="567"/>
        <w:rPr>
          <w:b/>
          <w:i/>
        </w:rPr>
      </w:pPr>
      <w:r w:rsidRPr="006C3568">
        <w:rPr>
          <w:b/>
          <w:i/>
        </w:rPr>
        <w:t>знать:</w:t>
      </w:r>
    </w:p>
    <w:p w:rsidR="00DF6C0C" w:rsidRPr="006C3568" w:rsidRDefault="00DF6C0C" w:rsidP="00DF6C0C">
      <w:pPr>
        <w:autoSpaceDE w:val="0"/>
        <w:autoSpaceDN w:val="0"/>
        <w:adjustRightInd w:val="0"/>
        <w:ind w:firstLine="567"/>
      </w:pPr>
      <w:r w:rsidRPr="006C3568">
        <w:t>- хореографический текст основных произведений классического балетного наследия,   их стилистику и образность;</w:t>
      </w:r>
    </w:p>
    <w:p w:rsidR="00DF6C0C" w:rsidRPr="006C3568" w:rsidRDefault="00DF6C0C" w:rsidP="00DF6C0C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rPr>
          <w:color w:val="000000"/>
        </w:rPr>
      </w:pPr>
      <w:r w:rsidRPr="006C3568">
        <w:rPr>
          <w:color w:val="000000"/>
        </w:rPr>
        <w:t>- теоретические основы и методику исполнения движений классического, характерного и исторического танцев;</w:t>
      </w:r>
    </w:p>
    <w:p w:rsidR="00DF6C0C" w:rsidRPr="006C3568" w:rsidRDefault="00DF6C0C" w:rsidP="00DF6C0C">
      <w:pPr>
        <w:ind w:firstLine="567"/>
      </w:pPr>
      <w:r w:rsidRPr="006C3568">
        <w:t>- музыкальный материал произведения и его особенности;</w:t>
      </w:r>
    </w:p>
    <w:p w:rsidR="00DF6C0C" w:rsidRPr="006C3568" w:rsidRDefault="00DF6C0C" w:rsidP="00DF6C0C">
      <w:pPr>
        <w:ind w:firstLine="567"/>
      </w:pPr>
      <w:r w:rsidRPr="006C3568">
        <w:t>- специфику сценического оформления спектакля (декорации, костюмы и т.д.);</w:t>
      </w:r>
    </w:p>
    <w:p w:rsidR="00DF6C0C" w:rsidRPr="006C3568" w:rsidRDefault="00DF6C0C" w:rsidP="00DF6C0C">
      <w:pPr>
        <w:autoSpaceDE w:val="0"/>
        <w:autoSpaceDN w:val="0"/>
        <w:adjustRightInd w:val="0"/>
        <w:ind w:firstLine="567"/>
      </w:pPr>
      <w:r w:rsidRPr="006C3568">
        <w:t>- постановочные методы мастеров хореографии;</w:t>
      </w:r>
    </w:p>
    <w:p w:rsidR="00DF6C0C" w:rsidRPr="006C3568" w:rsidRDefault="00DF6C0C" w:rsidP="00DF6C0C">
      <w:pPr>
        <w:tabs>
          <w:tab w:val="left" w:pos="1622"/>
        </w:tabs>
        <w:spacing w:line="360" w:lineRule="auto"/>
        <w:ind w:firstLine="567"/>
        <w:rPr>
          <w:b/>
          <w:i/>
        </w:rPr>
      </w:pPr>
      <w:r w:rsidRPr="006C3568">
        <w:rPr>
          <w:b/>
          <w:i/>
        </w:rPr>
        <w:t>уметь:</w:t>
      </w:r>
      <w:r>
        <w:rPr>
          <w:b/>
          <w:i/>
        </w:rPr>
        <w:tab/>
      </w:r>
    </w:p>
    <w:p w:rsidR="00DF6C0C" w:rsidRPr="006C3568" w:rsidRDefault="00DF6C0C" w:rsidP="00DF6C0C">
      <w:pPr>
        <w:autoSpaceDE w:val="0"/>
        <w:autoSpaceDN w:val="0"/>
        <w:adjustRightInd w:val="0"/>
        <w:ind w:firstLine="567"/>
      </w:pPr>
      <w:r w:rsidRPr="006C3568">
        <w:t xml:space="preserve">- точно </w:t>
      </w:r>
      <w:r w:rsidRPr="006C3568">
        <w:rPr>
          <w:color w:val="000000"/>
        </w:rPr>
        <w:t xml:space="preserve">и технически грамотно </w:t>
      </w:r>
      <w:r w:rsidRPr="006C3568">
        <w:t xml:space="preserve">демонстрировать хореографический текст произведений балетного наследия; </w:t>
      </w:r>
    </w:p>
    <w:p w:rsidR="00DF6C0C" w:rsidRPr="006C3568" w:rsidRDefault="00DF6C0C" w:rsidP="00DF6C0C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rPr>
          <w:color w:val="000000"/>
          <w:highlight w:val="yellow"/>
        </w:rPr>
      </w:pPr>
      <w:r w:rsidRPr="006C3568">
        <w:rPr>
          <w:color w:val="000000"/>
        </w:rPr>
        <w:t>-использовать французскую терминологию для обозначения основных движений и элементов</w:t>
      </w:r>
      <w:r w:rsidRPr="006C3568">
        <w:t xml:space="preserve"> </w:t>
      </w:r>
      <w:r w:rsidRPr="006C3568">
        <w:rPr>
          <w:color w:val="000000"/>
        </w:rPr>
        <w:t>танца;</w:t>
      </w:r>
    </w:p>
    <w:p w:rsidR="00DF6C0C" w:rsidRPr="006C3568" w:rsidRDefault="00DF6C0C" w:rsidP="00DF6C0C">
      <w:pPr>
        <w:ind w:firstLine="567"/>
      </w:pPr>
      <w:r w:rsidRPr="006C3568">
        <w:t xml:space="preserve">- </w:t>
      </w:r>
      <w:r w:rsidRPr="006C3568">
        <w:rPr>
          <w:iCs/>
        </w:rPr>
        <w:t xml:space="preserve">использовать выразительные средства </w:t>
      </w:r>
      <w:r w:rsidRPr="006C3568">
        <w:rPr>
          <w:color w:val="000000"/>
        </w:rPr>
        <w:t xml:space="preserve">классического, характерного и исторического танцев в </w:t>
      </w:r>
      <w:r w:rsidRPr="006C3568">
        <w:rPr>
          <w:iCs/>
        </w:rPr>
        <w:t>самостоятельной профессиональной деятельности;</w:t>
      </w:r>
    </w:p>
    <w:p w:rsidR="00DF6C0C" w:rsidRPr="006C3568" w:rsidRDefault="00DF6C0C" w:rsidP="00DF6C0C">
      <w:pPr>
        <w:ind w:firstLine="567"/>
      </w:pPr>
      <w:r w:rsidRPr="006C3568">
        <w:t>-  исполнить всю композицию или отдельный фрагмент;</w:t>
      </w:r>
    </w:p>
    <w:p w:rsidR="00DF6C0C" w:rsidRPr="006C3568" w:rsidRDefault="00DF6C0C" w:rsidP="00DF6C0C">
      <w:pPr>
        <w:spacing w:line="360" w:lineRule="auto"/>
        <w:ind w:firstLine="567"/>
        <w:rPr>
          <w:b/>
          <w:i/>
        </w:rPr>
      </w:pPr>
      <w:r w:rsidRPr="006C3568">
        <w:rPr>
          <w:b/>
          <w:i/>
        </w:rPr>
        <w:t>владеть:</w:t>
      </w:r>
    </w:p>
    <w:p w:rsidR="00DF6C0C" w:rsidRPr="006C3568" w:rsidRDefault="00DF6C0C" w:rsidP="00DF6C0C">
      <w:pPr>
        <w:ind w:firstLine="567"/>
      </w:pPr>
      <w:r w:rsidRPr="006C3568">
        <w:t xml:space="preserve">- выразительными средствами классического, характерного и  историко-бытового танцев;   </w:t>
      </w:r>
    </w:p>
    <w:p w:rsidR="00DF6C0C" w:rsidRPr="006C3568" w:rsidRDefault="00DF6C0C" w:rsidP="00DF6C0C">
      <w:pPr>
        <w:ind w:firstLine="567"/>
      </w:pPr>
      <w:r w:rsidRPr="006C3568">
        <w:t xml:space="preserve">- стилями разных хореографов; </w:t>
      </w:r>
    </w:p>
    <w:p w:rsidR="00DF6C0C" w:rsidRPr="006C3568" w:rsidRDefault="00DF6C0C" w:rsidP="00DF6C0C">
      <w:pPr>
        <w:tabs>
          <w:tab w:val="left" w:pos="708"/>
        </w:tabs>
        <w:ind w:firstLine="567"/>
      </w:pPr>
      <w:r w:rsidRPr="006C3568">
        <w:t>- характером и манерой исполнения танцев определенной исторической эпохи;</w:t>
      </w:r>
    </w:p>
    <w:p w:rsidR="00DF6C0C" w:rsidRPr="006C3568" w:rsidRDefault="00DF6C0C" w:rsidP="00DF6C0C">
      <w:pPr>
        <w:tabs>
          <w:tab w:val="left" w:pos="708"/>
        </w:tabs>
        <w:ind w:firstLine="567"/>
      </w:pPr>
      <w:r w:rsidRPr="006C3568">
        <w:t>- навыками применения танцевального костюма, его деталей и аксессуаров;</w:t>
      </w:r>
    </w:p>
    <w:p w:rsidR="00DF6C0C" w:rsidRPr="006C3568" w:rsidRDefault="00DF6C0C" w:rsidP="00DF6C0C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DF6C0C" w:rsidRPr="006C3568" w:rsidRDefault="00DF6C0C" w:rsidP="00DF6C0C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3</w:t>
      </w:r>
      <w:r>
        <w:rPr>
          <w:rFonts w:eastAsia="TimesNewRomanPSMT"/>
          <w:bCs/>
        </w:rPr>
        <w:t>3</w:t>
      </w:r>
      <w:r w:rsidRPr="006C3568">
        <w:rPr>
          <w:rFonts w:eastAsia="TimesNewRomanPSMT"/>
          <w:bCs/>
        </w:rPr>
        <w:t xml:space="preserve"> зачетные единицы и включает в себя аудиторную (учебную: практическую, самостоятельную работу), а также текущую и промежуточную аттестацию. Дисциплина ведется в течение шести семестров.</w:t>
      </w:r>
    </w:p>
    <w:p w:rsidR="00DF6C0C" w:rsidRPr="006C3568" w:rsidRDefault="00DF6C0C" w:rsidP="00DF6C0C">
      <w:pPr>
        <w:ind w:firstLine="567"/>
        <w:jc w:val="center"/>
        <w:rPr>
          <w:b/>
        </w:rPr>
      </w:pPr>
    </w:p>
    <w:tbl>
      <w:tblPr>
        <w:tblW w:w="9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900"/>
        <w:gridCol w:w="1274"/>
        <w:gridCol w:w="1349"/>
      </w:tblGrid>
      <w:tr w:rsidR="00DF6C0C" w:rsidRPr="00617098" w:rsidTr="00E416B0">
        <w:tc>
          <w:tcPr>
            <w:tcW w:w="2808" w:type="dxa"/>
            <w:vMerge w:val="restart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t xml:space="preserve">Вид учебной </w:t>
            </w:r>
            <w:r w:rsidRPr="00617098">
              <w:lastRenderedPageBreak/>
              <w:t>работы</w:t>
            </w:r>
          </w:p>
        </w:tc>
        <w:tc>
          <w:tcPr>
            <w:tcW w:w="1267" w:type="dxa"/>
            <w:vMerge w:val="restart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Заче</w:t>
            </w:r>
            <w:r w:rsidRPr="00617098">
              <w:lastRenderedPageBreak/>
              <w:t>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Количеств</w:t>
            </w:r>
            <w:r w:rsidRPr="00617098">
              <w:lastRenderedPageBreak/>
              <w:t>о 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Формы контроля</w:t>
            </w:r>
          </w:p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по семестрам</w:t>
            </w:r>
          </w:p>
        </w:tc>
      </w:tr>
      <w:tr w:rsidR="00DF6C0C" w:rsidRPr="00617098" w:rsidTr="00E416B0">
        <w:tc>
          <w:tcPr>
            <w:tcW w:w="2808" w:type="dxa"/>
            <w:vMerge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900" w:type="dxa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274" w:type="dxa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349" w:type="dxa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DF6C0C" w:rsidRPr="00617098" w:rsidTr="00E416B0">
        <w:trPr>
          <w:trHeight w:val="182"/>
        </w:trPr>
        <w:tc>
          <w:tcPr>
            <w:tcW w:w="2808" w:type="dxa"/>
            <w:vMerge w:val="restart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t>3</w:t>
            </w:r>
            <w:r>
              <w:t>3</w:t>
            </w:r>
          </w:p>
        </w:tc>
        <w:tc>
          <w:tcPr>
            <w:tcW w:w="1973" w:type="dxa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t>11</w:t>
            </w:r>
            <w:r>
              <w:t>88</w:t>
            </w:r>
          </w:p>
        </w:tc>
        <w:tc>
          <w:tcPr>
            <w:tcW w:w="900" w:type="dxa"/>
            <w:vMerge w:val="restart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</w:pPr>
            <w:r>
              <w:t xml:space="preserve">5 и </w:t>
            </w:r>
            <w:r w:rsidRPr="00617098">
              <w:t>6</w:t>
            </w:r>
          </w:p>
          <w:p w:rsidR="00DF6C0C" w:rsidRPr="00617098" w:rsidRDefault="00DF6C0C" w:rsidP="00E416B0">
            <w:pPr>
              <w:spacing w:line="312" w:lineRule="auto"/>
              <w:ind w:firstLine="567"/>
            </w:pPr>
            <w:r w:rsidRPr="00617098">
              <w:t>семестры</w:t>
            </w:r>
          </w:p>
        </w:tc>
        <w:tc>
          <w:tcPr>
            <w:tcW w:w="1349" w:type="dxa"/>
            <w:vMerge w:val="restart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</w:pPr>
            <w:r>
              <w:t xml:space="preserve">3,4 и </w:t>
            </w:r>
            <w:r w:rsidRPr="00617098">
              <w:t>7</w:t>
            </w:r>
          </w:p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 w:rsidRPr="00617098">
              <w:t xml:space="preserve"> семестр</w:t>
            </w:r>
            <w:r>
              <w:t>ы</w:t>
            </w:r>
          </w:p>
        </w:tc>
      </w:tr>
      <w:tr w:rsidR="00DF6C0C" w:rsidRPr="00617098" w:rsidTr="00E416B0">
        <w:trPr>
          <w:trHeight w:val="181"/>
        </w:trPr>
        <w:tc>
          <w:tcPr>
            <w:tcW w:w="2808" w:type="dxa"/>
            <w:vMerge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  <w:r>
              <w:t>561</w:t>
            </w:r>
          </w:p>
        </w:tc>
        <w:tc>
          <w:tcPr>
            <w:tcW w:w="900" w:type="dxa"/>
            <w:vMerge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DF6C0C" w:rsidRPr="00617098" w:rsidRDefault="00DF6C0C" w:rsidP="00E416B0">
            <w:pPr>
              <w:spacing w:line="312" w:lineRule="auto"/>
              <w:ind w:firstLine="567"/>
              <w:jc w:val="center"/>
            </w:pPr>
          </w:p>
        </w:tc>
      </w:tr>
    </w:tbl>
    <w:p w:rsidR="00DF6C0C" w:rsidRDefault="00DF6C0C" w:rsidP="00DF6C0C">
      <w:pPr>
        <w:ind w:firstLine="567"/>
        <w:jc w:val="center"/>
        <w:rPr>
          <w:b/>
        </w:rPr>
      </w:pPr>
    </w:p>
    <w:p w:rsidR="00D16CED" w:rsidRDefault="00D16CED"/>
    <w:sectPr w:rsidR="00D16CED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C"/>
    <w:rsid w:val="00D16CED"/>
    <w:rsid w:val="00D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0C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6C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0C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6C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2016-09-08T13:13:00Z</dcterms:created>
  <dcterms:modified xsi:type="dcterms:W3CDTF">2016-09-08T13:14:00Z</dcterms:modified>
</cp:coreProperties>
</file>